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121B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1762A3">
        <w:rPr>
          <w:sz w:val="28"/>
          <w:szCs w:val="28"/>
        </w:rPr>
        <w:t>.</w:t>
      </w:r>
      <w:r w:rsidR="0002573E"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132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7121B0" w:rsidRPr="00C16CA1" w:rsidRDefault="007121B0" w:rsidP="007121B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bCs/>
                <w:iCs/>
                <w:sz w:val="28"/>
                <w:szCs w:val="28"/>
              </w:rPr>
              <w:t xml:space="preserve"> 27 041,9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рублей, в том числе: </w:t>
            </w:r>
          </w:p>
          <w:p w:rsidR="007121B0" w:rsidRPr="00C16CA1" w:rsidRDefault="007121B0" w:rsidP="007121B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2014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7 991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2015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3</w:t>
            </w:r>
            <w:r>
              <w:rPr>
                <w:bCs/>
                <w:iCs/>
                <w:sz w:val="28"/>
                <w:szCs w:val="28"/>
              </w:rPr>
              <w:t xml:space="preserve"> 611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4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</w:t>
            </w:r>
            <w:r w:rsidRPr="003916B0">
              <w:rPr>
                <w:bCs/>
                <w:iCs/>
                <w:sz w:val="28"/>
                <w:szCs w:val="28"/>
              </w:rPr>
              <w:t>– 3</w:t>
            </w:r>
            <w:r>
              <w:rPr>
                <w:bCs/>
                <w:iCs/>
                <w:sz w:val="28"/>
                <w:szCs w:val="28"/>
              </w:rPr>
              <w:t xml:space="preserve"> 2</w:t>
            </w:r>
            <w:r w:rsidRPr="003916B0">
              <w:rPr>
                <w:bCs/>
                <w:iCs/>
                <w:sz w:val="28"/>
                <w:szCs w:val="28"/>
              </w:rPr>
              <w:t>86,7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3</w:t>
            </w:r>
            <w:r>
              <w:rPr>
                <w:bCs/>
                <w:iCs/>
                <w:sz w:val="28"/>
                <w:szCs w:val="28"/>
              </w:rPr>
              <w:t xml:space="preserve"> 701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2018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</w:t>
            </w:r>
            <w:r w:rsidRPr="00C16CA1">
              <w:rPr>
                <w:bCs/>
                <w:iCs/>
                <w:sz w:val="28"/>
                <w:szCs w:val="28"/>
              </w:rPr>
              <w:t>7,0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2019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2020 год </w:t>
            </w:r>
            <w:r>
              <w:rPr>
                <w:bCs/>
                <w:iCs/>
                <w:sz w:val="28"/>
                <w:szCs w:val="28"/>
              </w:rPr>
              <w:t>–</w:t>
            </w:r>
            <w:r w:rsidRPr="00C16CA1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2 817</w:t>
            </w:r>
            <w:r w:rsidRPr="00C16CA1">
              <w:rPr>
                <w:bCs/>
                <w:iCs/>
                <w:sz w:val="28"/>
                <w:szCs w:val="28"/>
              </w:rPr>
              <w:t>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</w:t>
            </w:r>
            <w:r>
              <w:rPr>
                <w:bCs/>
                <w:iCs/>
                <w:sz w:val="28"/>
                <w:szCs w:val="28"/>
              </w:rPr>
              <w:t>4 994,0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</w:t>
            </w:r>
            <w:r w:rsidRPr="00C16CA1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2014 год – 3</w:t>
            </w:r>
            <w:r>
              <w:rPr>
                <w:bCs/>
                <w:iCs/>
                <w:sz w:val="28"/>
                <w:szCs w:val="28"/>
              </w:rPr>
              <w:t xml:space="preserve"> 546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8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2015 год –   </w:t>
            </w:r>
            <w:r>
              <w:rPr>
                <w:bCs/>
                <w:iCs/>
                <w:sz w:val="28"/>
                <w:szCs w:val="28"/>
              </w:rPr>
              <w:t>209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</w:t>
            </w:r>
            <w:r w:rsidRPr="003916B0">
              <w:rPr>
                <w:bCs/>
                <w:iCs/>
                <w:sz w:val="28"/>
                <w:szCs w:val="28"/>
              </w:rPr>
              <w:t>–   453,2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–   </w:t>
            </w:r>
            <w:r>
              <w:rPr>
                <w:bCs/>
                <w:iCs/>
                <w:sz w:val="28"/>
                <w:szCs w:val="28"/>
              </w:rPr>
              <w:t>784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2018 год –       0,0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2019 год –       0,0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2020 год –       0,0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>
              <w:rPr>
                <w:bCs/>
                <w:iCs/>
                <w:sz w:val="28"/>
                <w:szCs w:val="28"/>
              </w:rPr>
              <w:t>22 047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9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рублей, в том числе: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2014 год – 4444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2015 год - 3</w:t>
            </w:r>
            <w:r>
              <w:rPr>
                <w:bCs/>
                <w:iCs/>
                <w:sz w:val="28"/>
                <w:szCs w:val="28"/>
              </w:rPr>
              <w:t>402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2016 год - </w:t>
            </w:r>
            <w:r>
              <w:rPr>
                <w:bCs/>
                <w:iCs/>
                <w:sz w:val="28"/>
                <w:szCs w:val="28"/>
              </w:rPr>
              <w:t>2833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5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2017 год - </w:t>
            </w:r>
            <w:r>
              <w:rPr>
                <w:bCs/>
                <w:iCs/>
                <w:sz w:val="28"/>
                <w:szCs w:val="28"/>
              </w:rPr>
              <w:t>2916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6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2018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2019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 xml:space="preserve">2020 год - </w:t>
            </w:r>
            <w:r>
              <w:rPr>
                <w:bCs/>
                <w:iCs/>
                <w:sz w:val="28"/>
                <w:szCs w:val="28"/>
              </w:rPr>
              <w:t>2817</w:t>
            </w:r>
            <w:r w:rsidRPr="00C16CA1">
              <w:rPr>
                <w:bCs/>
                <w:iCs/>
                <w:sz w:val="28"/>
                <w:szCs w:val="28"/>
              </w:rPr>
              <w:t>,0 тыс. рублей.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Средства в сумме</w:t>
            </w:r>
            <w:r>
              <w:rPr>
                <w:bCs/>
                <w:iCs/>
                <w:sz w:val="28"/>
                <w:szCs w:val="28"/>
              </w:rPr>
              <w:t xml:space="preserve"> 23 106,2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 направляются на выполнение муниципального задания;</w:t>
            </w:r>
          </w:p>
          <w:p w:rsidR="007121B0" w:rsidRPr="00C16CA1" w:rsidRDefault="007121B0" w:rsidP="007121B0">
            <w:pPr>
              <w:jc w:val="both"/>
              <w:rPr>
                <w:bCs/>
                <w:iCs/>
                <w:sz w:val="28"/>
                <w:szCs w:val="28"/>
              </w:rPr>
            </w:pPr>
            <w:r w:rsidRPr="00C16CA1">
              <w:rPr>
                <w:bCs/>
                <w:iCs/>
                <w:sz w:val="28"/>
                <w:szCs w:val="28"/>
              </w:rPr>
              <w:t>средства в сумме 3</w:t>
            </w:r>
            <w:r>
              <w:rPr>
                <w:bCs/>
                <w:iCs/>
                <w:sz w:val="28"/>
                <w:szCs w:val="28"/>
              </w:rPr>
              <w:t>704</w:t>
            </w:r>
            <w:r w:rsidRPr="00C16CA1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C16CA1">
              <w:rPr>
                <w:bCs/>
                <w:iCs/>
                <w:sz w:val="28"/>
                <w:szCs w:val="28"/>
              </w:rPr>
              <w:t xml:space="preserve"> тыс. рублей направляются на капитальный ремонт памятника;</w:t>
            </w:r>
          </w:p>
          <w:p w:rsidR="007121B0" w:rsidRPr="00BF3287" w:rsidRDefault="007121B0" w:rsidP="007121B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средства в сумме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231</w:t>
            </w: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  <w:r w:rsidRPr="00C16C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7121B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14.11.2017 № 132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P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Наименование муниципальной программы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Оценка расходов (тыс. рублей), годы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2020</w:t>
            </w:r>
          </w:p>
        </w:tc>
      </w:tr>
      <w:tr w:rsidR="007121B0" w:rsidRPr="007121B0" w:rsidTr="001A7668">
        <w:trPr>
          <w:tblHeader/>
          <w:tblCellSpacing w:w="5" w:type="nil"/>
          <w:jc w:val="center"/>
        </w:trPr>
        <w:tc>
          <w:tcPr>
            <w:tcW w:w="1900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10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3701,5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7121B0">
              <w:rPr>
                <w:spacing w:val="-4"/>
                <w:kern w:val="2"/>
              </w:rPr>
              <w:t>-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местный бюджет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 xml:space="preserve">в том числе: </w:t>
            </w:r>
            <w:proofErr w:type="spellStart"/>
            <w:r w:rsidRPr="007121B0">
              <w:rPr>
                <w:kern w:val="2"/>
              </w:rPr>
              <w:t>софинансирование</w:t>
            </w:r>
            <w:proofErr w:type="spellEnd"/>
            <w:r w:rsidRPr="007121B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4444,5</w:t>
            </w: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3402,3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2933,5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2916,6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2817,0</w:t>
            </w: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7121B0" w:rsidRPr="007121B0" w:rsidRDefault="007121B0" w:rsidP="007121B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121B0">
              <w:rPr>
                <w:rFonts w:eastAsia="Calibri"/>
                <w:kern w:val="2"/>
                <w:lang w:eastAsia="en-US"/>
              </w:rPr>
              <w:t>-</w:t>
            </w:r>
          </w:p>
        </w:tc>
      </w:tr>
      <w:tr w:rsidR="007121B0" w:rsidRPr="007121B0" w:rsidTr="001A7668">
        <w:trPr>
          <w:tblCellSpacing w:w="5" w:type="nil"/>
          <w:jc w:val="center"/>
        </w:trPr>
        <w:tc>
          <w:tcPr>
            <w:tcW w:w="1900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121B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7121B0" w:rsidRPr="007121B0" w:rsidRDefault="007121B0" w:rsidP="007121B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7121B0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7668" w:rsidRDefault="001A7668" w:rsidP="005A6540">
      <w:r>
        <w:separator/>
      </w:r>
    </w:p>
  </w:endnote>
  <w:endnote w:type="continuationSeparator" w:id="0">
    <w:p w:rsidR="001A7668" w:rsidRDefault="001A766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7668" w:rsidRDefault="001A7668" w:rsidP="005A6540">
      <w:r>
        <w:separator/>
      </w:r>
    </w:p>
  </w:footnote>
  <w:footnote w:type="continuationSeparator" w:id="0">
    <w:p w:rsidR="001A7668" w:rsidRDefault="001A766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425D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32BEF8-23EA-4B19-8BD0-F4AA4389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A66A-0EE8-4F54-862E-5F3F736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2025-07-27T12:30:00Z</dcterms:created>
  <dcterms:modified xsi:type="dcterms:W3CDTF">2025-07-27T12:30:00Z</dcterms:modified>
</cp:coreProperties>
</file>